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EFBB13D"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003433DC" w:rsidRPr="003433DC">
        <w:rPr>
          <w:bCs/>
          <w:noProof w:val="0"/>
          <w:sz w:val="24"/>
          <w:szCs w:val="24"/>
        </w:rPr>
        <w:t>R2-1913106</w:t>
      </w:r>
    </w:p>
    <w:p w14:paraId="11776FA6" w14:textId="68CB3771"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C5302D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324A5">
        <w:rPr>
          <w:rFonts w:cs="Arial"/>
          <w:b/>
          <w:bCs/>
          <w:sz w:val="24"/>
        </w:rPr>
        <w:t>6</w:t>
      </w:r>
      <w:r>
        <w:rPr>
          <w:rFonts w:cs="Arial"/>
          <w:b/>
          <w:bCs/>
          <w:sz w:val="24"/>
          <w:lang w:eastAsia="ja-JP"/>
        </w:rPr>
        <w:t>.</w:t>
      </w:r>
      <w:r w:rsidR="00A324A5">
        <w:rPr>
          <w:rFonts w:cs="Arial"/>
          <w:b/>
          <w:bCs/>
          <w:sz w:val="24"/>
          <w:lang w:eastAsia="ja-JP"/>
        </w:rPr>
        <w:t>11</w:t>
      </w:r>
      <w:r>
        <w:rPr>
          <w:rFonts w:cs="Arial"/>
          <w:b/>
          <w:bCs/>
          <w:sz w:val="24"/>
          <w:lang w:eastAsia="ja-JP"/>
        </w:rPr>
        <w:t>.</w:t>
      </w:r>
      <w:r w:rsidR="00A324A5">
        <w:rPr>
          <w:rFonts w:cs="Arial"/>
          <w:b/>
          <w:bCs/>
          <w:sz w:val="24"/>
          <w:lang w:eastAsia="ja-JP"/>
        </w:rPr>
        <w:t>6</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4AC9AE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324A5">
        <w:rPr>
          <w:rFonts w:ascii="Arial" w:hAnsi="Arial" w:cs="Arial"/>
          <w:b/>
          <w:bCs/>
          <w:sz w:val="24"/>
        </w:rPr>
        <w:t>Dedicated RRM Measurement Relaxation</w:t>
      </w:r>
    </w:p>
    <w:p w14:paraId="1F147C23" w14:textId="5360EF9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324A5" w:rsidRPr="00A324A5">
        <w:rPr>
          <w:rFonts w:ascii="Arial" w:hAnsi="Arial" w:cs="Arial"/>
          <w:b/>
          <w:bCs/>
          <w:sz w:val="24"/>
        </w:rPr>
        <w:t>NR_UE_pow_sav</w:t>
      </w:r>
      <w:proofErr w:type="spellEnd"/>
      <w:r w:rsidR="00A324A5" w:rsidRPr="00A324A5">
        <w:rPr>
          <w:rFonts w:ascii="Arial" w:hAnsi="Arial" w:cs="Arial"/>
          <w:b/>
          <w:bCs/>
          <w:sz w:val="24"/>
        </w:rPr>
        <w:t xml:space="preserve">-Core </w:t>
      </w:r>
      <w:r>
        <w:rPr>
          <w:rFonts w:ascii="Arial" w:hAnsi="Arial" w:cs="Arial"/>
          <w:b/>
          <w:bCs/>
          <w:sz w:val="24"/>
        </w:rPr>
        <w:t xml:space="preserve">- Release </w:t>
      </w:r>
      <w:r w:rsidR="00EF157E">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66D25B1" w14:textId="77777777" w:rsidR="00951C9E" w:rsidRDefault="00951C9E" w:rsidP="00951C9E">
      <w:bookmarkStart w:id="1" w:name="_Hlk16247244"/>
      <w:r>
        <w:t>in RAN#84 (RP</w:t>
      </w:r>
      <w:r w:rsidRPr="00AE19C2">
        <w:t>-191607</w:t>
      </w:r>
      <w:r>
        <w:t>) following WID scope update was agreed for power consumption reduction in RRM measurements:</w:t>
      </w:r>
    </w:p>
    <w:bookmarkEnd w:id="1"/>
    <w:p w14:paraId="444BB69E" w14:textId="77777777" w:rsidR="00951C9E" w:rsidRPr="00AE19C2" w:rsidRDefault="00951C9E" w:rsidP="00951C9E">
      <w:pPr>
        <w:pStyle w:val="ListParagraph"/>
        <w:numPr>
          <w:ilvl w:val="0"/>
          <w:numId w:val="8"/>
        </w:numPr>
        <w:spacing w:afterLines="50" w:after="120"/>
        <w:rPr>
          <w:bCs/>
          <w:highlight w:val="yellow"/>
          <w:lang w:eastAsia="zh-CN"/>
        </w:rPr>
      </w:pPr>
      <w:r w:rsidRPr="00AE19C2">
        <w:rPr>
          <w:bCs/>
          <w:highlight w:val="yellow"/>
          <w:lang w:eastAsia="zh-CN"/>
        </w:rPr>
        <w:t>Specify network-configured mechanism to relax intra and inter-frequency RRM measurement for neighbour cells for RRC_IDLE/INACTIVE with minimal mobility performance impacts [RAN2, RAN4]</w:t>
      </w:r>
    </w:p>
    <w:p w14:paraId="27A99188" w14:textId="77777777" w:rsidR="00951C9E" w:rsidRPr="00AE19C2" w:rsidRDefault="00951C9E" w:rsidP="00951C9E">
      <w:pPr>
        <w:pStyle w:val="ListParagraph"/>
        <w:numPr>
          <w:ilvl w:val="1"/>
          <w:numId w:val="8"/>
        </w:numPr>
        <w:spacing w:afterLines="50" w:after="120"/>
        <w:rPr>
          <w:bCs/>
          <w:highlight w:val="yellow"/>
          <w:lang w:eastAsia="zh-CN"/>
        </w:rPr>
      </w:pPr>
      <w:bookmarkStart w:id="2" w:name="_Hlk10649837"/>
      <w:r w:rsidRPr="00AE19C2">
        <w:rPr>
          <w:highlight w:val="yellow"/>
          <w:lang w:eastAsia="zh-CN"/>
        </w:rPr>
        <w:t>Specify RRM measurement relaxation by allowing measurements with longer intervals, and/or by reducing</w:t>
      </w:r>
      <w:r w:rsidRPr="00AE19C2">
        <w:rPr>
          <w:strike/>
          <w:highlight w:val="yellow"/>
          <w:lang w:eastAsia="zh-CN"/>
        </w:rPr>
        <w:t xml:space="preserve"> </w:t>
      </w:r>
      <w:r w:rsidRPr="00AE19C2">
        <w:rPr>
          <w:highlight w:val="yellow"/>
          <w:lang w:eastAsia="zh-CN"/>
        </w:rPr>
        <w:t>number of cells/carriers to be measured [RAN4, RAN2]</w:t>
      </w:r>
    </w:p>
    <w:bookmarkEnd w:id="2"/>
    <w:p w14:paraId="2F40E8D9" w14:textId="77777777" w:rsidR="00951C9E" w:rsidRPr="00AE19C2" w:rsidRDefault="00951C9E" w:rsidP="00951C9E">
      <w:pPr>
        <w:pStyle w:val="ListParagraph"/>
        <w:numPr>
          <w:ilvl w:val="1"/>
          <w:numId w:val="8"/>
        </w:numPr>
        <w:overflowPunct/>
        <w:autoSpaceDE/>
        <w:autoSpaceDN/>
        <w:adjustRightInd/>
        <w:spacing w:after="0"/>
        <w:rPr>
          <w:highlight w:val="yellow"/>
        </w:rPr>
      </w:pPr>
      <w:r w:rsidRPr="00AE19C2">
        <w:rPr>
          <w:highlight w:val="yellow"/>
        </w:rPr>
        <w:t>Define triggering criteria for the UE to move between relaxed and normal RRM measurements, that considers at least if UE is not at cell edge, or if UE is stationary or with low mobility [RAN2, RAN4].</w:t>
      </w:r>
    </w:p>
    <w:p w14:paraId="68318986" w14:textId="77777777" w:rsidR="00951C9E" w:rsidRPr="00AE19C2" w:rsidRDefault="00951C9E" w:rsidP="00951C9E">
      <w:pPr>
        <w:pStyle w:val="ListParagraph"/>
        <w:numPr>
          <w:ilvl w:val="2"/>
          <w:numId w:val="8"/>
        </w:numPr>
        <w:overflowPunct/>
        <w:autoSpaceDE/>
        <w:autoSpaceDN/>
        <w:adjustRightInd/>
        <w:spacing w:after="0"/>
        <w:rPr>
          <w:highlight w:val="yellow"/>
        </w:rPr>
      </w:pPr>
      <w:r w:rsidRPr="00AE19C2">
        <w:rPr>
          <w:highlight w:val="yellow"/>
        </w:rPr>
        <w:t>Evaluate and specify requirements (if needed) depending on RAN2 criteria [ RAN4]</w:t>
      </w:r>
    </w:p>
    <w:p w14:paraId="4F75B877" w14:textId="77777777" w:rsidR="00951C9E" w:rsidRPr="00AE19C2" w:rsidRDefault="00951C9E" w:rsidP="00951C9E">
      <w:pPr>
        <w:pStyle w:val="ListParagraph"/>
        <w:spacing w:afterLines="50" w:after="120"/>
        <w:rPr>
          <w:bCs/>
          <w:highlight w:val="yellow"/>
          <w:lang w:eastAsia="zh-CN"/>
        </w:rPr>
      </w:pPr>
    </w:p>
    <w:p w14:paraId="20F2FD8B" w14:textId="5C0257B1" w:rsidR="00951C9E" w:rsidRPr="000F03CE" w:rsidRDefault="00951C9E" w:rsidP="000F03CE">
      <w:pPr>
        <w:pStyle w:val="ListParagraph"/>
        <w:spacing w:afterLines="50" w:after="120"/>
        <w:ind w:firstLine="105"/>
        <w:rPr>
          <w:bCs/>
          <w:lang w:eastAsia="zh-CN"/>
        </w:rPr>
      </w:pPr>
      <w:r w:rsidRPr="00AE19C2">
        <w:rPr>
          <w:bCs/>
          <w:highlight w:val="yellow"/>
          <w:lang w:eastAsia="zh-CN"/>
        </w:rPr>
        <w:t>NOTE: No new measurement quantities should be introduced</w:t>
      </w:r>
      <w:r>
        <w:rPr>
          <w:bCs/>
          <w:lang w:eastAsia="zh-CN"/>
        </w:rPr>
        <w:t xml:space="preserve"> </w:t>
      </w:r>
    </w:p>
    <w:p w14:paraId="76C53495" w14:textId="356E9AAF" w:rsidR="00951C9E" w:rsidRPr="00951C9E" w:rsidRDefault="00951C9E" w:rsidP="00951C9E">
      <w:pPr>
        <w:spacing w:afterLines="50" w:after="120"/>
        <w:rPr>
          <w:bCs/>
          <w:lang w:eastAsia="zh-CN"/>
        </w:rPr>
      </w:pPr>
      <w:r>
        <w:rPr>
          <w:bCs/>
          <w:lang w:eastAsia="zh-CN"/>
        </w:rPr>
        <w:t xml:space="preserve">In this contribution we discuss </w:t>
      </w:r>
      <w:r w:rsidR="005A5535">
        <w:rPr>
          <w:bCs/>
          <w:lang w:eastAsia="zh-CN"/>
        </w:rPr>
        <w:t>the network</w:t>
      </w:r>
      <w:r w:rsidR="000F03CE">
        <w:rPr>
          <w:bCs/>
          <w:lang w:eastAsia="zh-CN"/>
        </w:rPr>
        <w:t>-</w:t>
      </w:r>
      <w:r w:rsidR="005A5535">
        <w:rPr>
          <w:bCs/>
          <w:lang w:eastAsia="zh-CN"/>
        </w:rPr>
        <w:t xml:space="preserve">controlled mechanism to </w:t>
      </w:r>
      <w:r w:rsidR="008116D1">
        <w:rPr>
          <w:bCs/>
          <w:lang w:eastAsia="zh-CN"/>
        </w:rPr>
        <w:t>configure the</w:t>
      </w:r>
      <w:r w:rsidR="005A5535">
        <w:rPr>
          <w:bCs/>
          <w:lang w:eastAsia="zh-CN"/>
        </w:rPr>
        <w:t xml:space="preserve"> adaptation RRM measurement</w:t>
      </w:r>
      <w:r w:rsidR="008116D1">
        <w:rPr>
          <w:bCs/>
          <w:lang w:eastAsia="zh-CN"/>
        </w:rPr>
        <w:t xml:space="preserve">s in IDLE or INACTIVE mode in UE specific manner. </w:t>
      </w:r>
      <w:r w:rsidR="005A5535">
        <w:rPr>
          <w:bCs/>
          <w:lang w:eastAsia="zh-CN"/>
        </w:rPr>
        <w:t xml:space="preserve"> </w:t>
      </w:r>
    </w:p>
    <w:p w14:paraId="323DBB83" w14:textId="5747467E" w:rsidR="008116D1" w:rsidRDefault="00A209D6" w:rsidP="00D62C53">
      <w:pPr>
        <w:pStyle w:val="Heading1"/>
      </w:pPr>
      <w:r w:rsidRPr="006E13D1">
        <w:t>2</w:t>
      </w:r>
      <w:r w:rsidRPr="006E13D1">
        <w:tab/>
      </w:r>
      <w:r w:rsidR="00951C9E">
        <w:t>Discussion</w:t>
      </w:r>
    </w:p>
    <w:p w14:paraId="007EC848" w14:textId="7EE96FC1" w:rsidR="004058A6" w:rsidRDefault="00331962" w:rsidP="00A209D6">
      <w:r>
        <w:t xml:space="preserve">As per RAN#84 agreement there should be network configured mechanism </w:t>
      </w:r>
      <w:r w:rsidR="007E6808">
        <w:t xml:space="preserve">to control the relaxation of RRM measurements in IDLE/INACTIVE mode. </w:t>
      </w:r>
      <w:r w:rsidR="00B32E08">
        <w:t xml:space="preserve">In previous meeting RAN2 agreed </w:t>
      </w:r>
      <w:r w:rsidR="004058A6">
        <w:t xml:space="preserve">that </w:t>
      </w:r>
      <w:r w:rsidR="00E53D46">
        <w:t>UE can adapt the measurements</w:t>
      </w:r>
      <w:r w:rsidR="000B0F67">
        <w:t xml:space="preserve"> </w:t>
      </w:r>
      <w:r w:rsidR="00D85E24">
        <w:t xml:space="preserve">based on the </w:t>
      </w:r>
      <w:r w:rsidR="000B0F67">
        <w:t>low mobility or cell edge conditions</w:t>
      </w:r>
      <w:r w:rsidR="00E53D46">
        <w:t>.</w:t>
      </w:r>
      <w:r>
        <w:t xml:space="preserve"> </w:t>
      </w:r>
    </w:p>
    <w:tbl>
      <w:tblPr>
        <w:tblStyle w:val="TableGrid"/>
        <w:tblpPr w:leftFromText="141" w:rightFromText="141" w:vertAnchor="text" w:horzAnchor="margin" w:tblpY="182"/>
        <w:tblW w:w="9269" w:type="dxa"/>
        <w:tblLook w:val="04A0" w:firstRow="1" w:lastRow="0" w:firstColumn="1" w:lastColumn="0" w:noHBand="0" w:noVBand="1"/>
      </w:tblPr>
      <w:tblGrid>
        <w:gridCol w:w="9269"/>
      </w:tblGrid>
      <w:tr w:rsidR="00D85E24" w14:paraId="168D4F8F" w14:textId="77777777" w:rsidTr="00D85E24">
        <w:tc>
          <w:tcPr>
            <w:tcW w:w="9269" w:type="dxa"/>
          </w:tcPr>
          <w:p w14:paraId="1CE8C345" w14:textId="77777777" w:rsidR="00D85E24" w:rsidRPr="00D62C53" w:rsidRDefault="00D85E24" w:rsidP="00D85E24">
            <w:pPr>
              <w:pStyle w:val="Doc-text2"/>
              <w:ind w:left="0" w:firstLine="0"/>
              <w:rPr>
                <w:b/>
                <w:bCs/>
                <w:sz w:val="16"/>
              </w:rPr>
            </w:pPr>
            <w:r w:rsidRPr="00D62C53">
              <w:rPr>
                <w:b/>
                <w:bCs/>
                <w:sz w:val="16"/>
              </w:rPr>
              <w:t xml:space="preserve">Agreements </w:t>
            </w:r>
          </w:p>
          <w:p w14:paraId="2897FD6B" w14:textId="77777777" w:rsidR="00D85E24" w:rsidRPr="00D62C53" w:rsidRDefault="00D85E24" w:rsidP="00D85E24">
            <w:pPr>
              <w:pStyle w:val="Doc-text2"/>
              <w:numPr>
                <w:ilvl w:val="0"/>
                <w:numId w:val="10"/>
              </w:numPr>
              <w:rPr>
                <w:sz w:val="16"/>
              </w:rPr>
            </w:pPr>
            <w:r w:rsidRPr="00D62C53">
              <w:rPr>
                <w:sz w:val="16"/>
              </w:rPr>
              <w:t xml:space="preserve">Measurement relaxation criteria can consider both low mobility and UE location in the cell (e.g. whether the UE is in cell-edge).    </w:t>
            </w:r>
          </w:p>
          <w:p w14:paraId="69E1B30E" w14:textId="77777777" w:rsidR="00D85E24" w:rsidRPr="00D62C53" w:rsidRDefault="00D85E24" w:rsidP="00D85E24">
            <w:pPr>
              <w:pStyle w:val="Doc-text2"/>
              <w:numPr>
                <w:ilvl w:val="0"/>
                <w:numId w:val="10"/>
              </w:numPr>
              <w:rPr>
                <w:sz w:val="16"/>
              </w:rPr>
            </w:pPr>
            <w:r w:rsidRPr="00D62C53">
              <w:rPr>
                <w:sz w:val="16"/>
              </w:rPr>
              <w:t xml:space="preserve">UE may activate relaxed measurement criteria if at least any of the following conditions are met:   </w:t>
            </w:r>
          </w:p>
          <w:p w14:paraId="129F2157" w14:textId="77777777" w:rsidR="00D85E24" w:rsidRPr="00D62C53" w:rsidRDefault="00D85E24" w:rsidP="00D85E24">
            <w:pPr>
              <w:pStyle w:val="Doc-text2"/>
              <w:ind w:left="360" w:firstLine="0"/>
              <w:rPr>
                <w:sz w:val="16"/>
              </w:rPr>
            </w:pPr>
            <w:r w:rsidRPr="00D62C53">
              <w:rPr>
                <w:sz w:val="16"/>
              </w:rPr>
              <w:t>a) Serving Cell measurement does not change more than a relative threshold during a time period</w:t>
            </w:r>
          </w:p>
          <w:p w14:paraId="7DCEC6BE" w14:textId="77777777" w:rsidR="00D85E24" w:rsidRPr="00D62C53" w:rsidRDefault="00D85E24" w:rsidP="00D85E24">
            <w:pPr>
              <w:pStyle w:val="Doc-text2"/>
              <w:ind w:left="360" w:firstLine="0"/>
              <w:rPr>
                <w:sz w:val="16"/>
              </w:rPr>
            </w:pPr>
            <w:r w:rsidRPr="00D62C53">
              <w:rPr>
                <w:sz w:val="16"/>
              </w:rPr>
              <w:t xml:space="preserve">-  LTE relaxed monitoring criteria in 36.304 is considered as a baseline.  Additional enhancements to address aspects that are specific to NR can be considered. </w:t>
            </w:r>
          </w:p>
          <w:p w14:paraId="00AB5373" w14:textId="77777777" w:rsidR="00D85E24" w:rsidRPr="00D62C53" w:rsidRDefault="00D85E24" w:rsidP="00D85E24">
            <w:pPr>
              <w:pStyle w:val="Doc-text2"/>
              <w:ind w:left="363"/>
              <w:rPr>
                <w:sz w:val="16"/>
              </w:rPr>
            </w:pPr>
            <w:r w:rsidRPr="00D62C53">
              <w:rPr>
                <w:sz w:val="16"/>
              </w:rPr>
              <w:tab/>
              <w:t>b) UE is not a cell edge, meaning that serving cell/beam RSRP/RSRQ/SINR is above a threshold</w:t>
            </w:r>
          </w:p>
          <w:p w14:paraId="47AD0FF5" w14:textId="77777777" w:rsidR="00D85E24" w:rsidRPr="00D62C53" w:rsidRDefault="00D85E24" w:rsidP="00D85E24">
            <w:pPr>
              <w:pStyle w:val="Doc-text2"/>
              <w:ind w:left="0" w:firstLine="0"/>
              <w:rPr>
                <w:sz w:val="16"/>
              </w:rPr>
            </w:pPr>
            <w:r w:rsidRPr="00D62C53">
              <w:rPr>
                <w:sz w:val="16"/>
              </w:rPr>
              <w:tab/>
              <w:t>FFS: Whether neighbour cell RSRP should also be considered.</w:t>
            </w:r>
          </w:p>
          <w:p w14:paraId="554A1826" w14:textId="77777777" w:rsidR="00D85E24" w:rsidRDefault="00D85E24" w:rsidP="00D85E24">
            <w:pPr>
              <w:pStyle w:val="Doc-text2"/>
              <w:ind w:left="0" w:firstLine="0"/>
            </w:pPr>
          </w:p>
        </w:tc>
      </w:tr>
    </w:tbl>
    <w:p w14:paraId="4828AAFE" w14:textId="5B34AF1C" w:rsidR="004058A6" w:rsidRDefault="004058A6" w:rsidP="00A209D6"/>
    <w:p w14:paraId="5E245B9A" w14:textId="77777777" w:rsidR="00F17313" w:rsidRDefault="003252C7" w:rsidP="00A209D6">
      <w:r>
        <w:t>The relevant paramete</w:t>
      </w:r>
      <w:r w:rsidR="00EE288C">
        <w:t>r</w:t>
      </w:r>
      <w:r>
        <w:t>s for evaluating the criteria may be broadcasted</w:t>
      </w:r>
      <w:r w:rsidR="00EE288C">
        <w:t xml:space="preserve"> in the system information and lack of broadcast parameters or using specific values</w:t>
      </w:r>
      <w:r w:rsidR="00181B97">
        <w:t xml:space="preserve"> of parameters could be used to indicate that </w:t>
      </w:r>
      <w:r w:rsidR="00CD4EDC">
        <w:t>UE is not allowed to relax RRM measurement in the current cell it is camping</w:t>
      </w:r>
      <w:r w:rsidR="00F17313">
        <w:t xml:space="preserve">. </w:t>
      </w:r>
    </w:p>
    <w:p w14:paraId="7BCFC5F1" w14:textId="7106B27D" w:rsidR="00496B3E" w:rsidRDefault="00F17313" w:rsidP="00496B3E">
      <w:r>
        <w:t>In addition to the</w:t>
      </w:r>
      <w:r w:rsidR="00385838">
        <w:t xml:space="preserve"> transmitting/not transm</w:t>
      </w:r>
      <w:r w:rsidR="00E33F4E">
        <w:t>i</w:t>
      </w:r>
      <w:r w:rsidR="00385838">
        <w:t>tting</w:t>
      </w:r>
      <w:r>
        <w:t xml:space="preserve"> broadcast information</w:t>
      </w:r>
      <w:r w:rsidR="00385838">
        <w:t>, there should be a mechanism for network to configure the measurement relaxation in dedicated manner</w:t>
      </w:r>
      <w:r w:rsidR="002B726C">
        <w:t xml:space="preserve"> in order that the network would be able to select certain UEs for RRM measurement relaxation</w:t>
      </w:r>
      <w:r w:rsidR="00385838">
        <w:t>.</w:t>
      </w:r>
      <w:r w:rsidR="002B726C">
        <w:t xml:space="preserve"> Network </w:t>
      </w:r>
      <w:proofErr w:type="gramStart"/>
      <w:r w:rsidR="002B726C">
        <w:t>is able to</w:t>
      </w:r>
      <w:proofErr w:type="gramEnd"/>
      <w:r w:rsidR="002B726C">
        <w:t xml:space="preserve"> observe data transmission activity of UEs and for example network could select UEs that are not very active for RRM measurement relaxation.</w:t>
      </w:r>
      <w:r w:rsidR="00385838">
        <w:t xml:space="preserve"> For example, network could provide UE </w:t>
      </w:r>
      <w:r w:rsidR="00BB105A">
        <w:t xml:space="preserve">the </w:t>
      </w:r>
      <w:r w:rsidR="00385838">
        <w:t>param</w:t>
      </w:r>
      <w:r w:rsidR="00BB105A">
        <w:t>e</w:t>
      </w:r>
      <w:r w:rsidR="00385838">
        <w:t>ters in the RRC Release</w:t>
      </w:r>
      <w:r w:rsidR="00BB105A">
        <w:t xml:space="preserve">. These parameters could be applied by UE regardless whether the broadcast information is provided </w:t>
      </w:r>
      <w:r w:rsidR="00E33F4E">
        <w:t xml:space="preserve">or in UE specific manner the network could override specific parameters depending on the UE. Although network would not provide </w:t>
      </w:r>
      <w:r w:rsidR="00445F30">
        <w:t>any broadcast parameters for evaluating the conditions for RRM measurement relaxation</w:t>
      </w:r>
      <w:r w:rsidR="0016080B">
        <w:t xml:space="preserve"> (or in more general terms, </w:t>
      </w:r>
      <w:r w:rsidR="00445F30">
        <w:t>power saving parame</w:t>
      </w:r>
      <w:r w:rsidR="0016080B">
        <w:t>ters) it could provide those in the RRC Release message in dedicated manner</w:t>
      </w:r>
      <w:r w:rsidR="002538A3">
        <w:t>.</w:t>
      </w:r>
      <w:r w:rsidR="00D73AA3">
        <w:t xml:space="preserve"> As an example</w:t>
      </w:r>
      <w:r w:rsidR="00CF1170">
        <w:t>,</w:t>
      </w:r>
      <w:r w:rsidR="00D73AA3">
        <w:t xml:space="preserve"> if it is considered that similar parameters as </w:t>
      </w:r>
      <w:r w:rsidR="005552DB">
        <w:t>for LTE Relaxed monitoring would be used, network could configure threshold levels and/or time periods used for evalu</w:t>
      </w:r>
      <w:r w:rsidR="00F66339">
        <w:t xml:space="preserve">ating </w:t>
      </w:r>
      <w:r w:rsidR="00205C4C">
        <w:t>whether a specific</w:t>
      </w:r>
      <w:r w:rsidR="00F66339">
        <w:t xml:space="preserve"> condition</w:t>
      </w:r>
      <w:r w:rsidR="00205C4C">
        <w:t xml:space="preserve"> applies</w:t>
      </w:r>
      <w:r w:rsidR="005552DB">
        <w:t>.</w:t>
      </w:r>
      <w:r w:rsidR="00205C4C">
        <w:t xml:space="preserve"> </w:t>
      </w:r>
      <w:r w:rsidR="00631D5C">
        <w:t>In addition, for determining by UE when it can relax the mea</w:t>
      </w:r>
      <w:r w:rsidR="008D2244">
        <w:t>surements</w:t>
      </w:r>
      <w:r w:rsidR="00631D5C">
        <w:t xml:space="preserve"> e.g. based on the parameters pr</w:t>
      </w:r>
      <w:r w:rsidR="008D2244">
        <w:t>o</w:t>
      </w:r>
      <w:r w:rsidR="00631D5C">
        <w:t>vided in RRC Release and/or broadcast system information the e</w:t>
      </w:r>
      <w:r w:rsidR="008D2244">
        <w:t>x</w:t>
      </w:r>
      <w:r w:rsidR="00631D5C">
        <w:t xml:space="preserve">it or cancel </w:t>
      </w:r>
      <w:r w:rsidR="00CE7673">
        <w:t xml:space="preserve">conditions should be defined. </w:t>
      </w:r>
      <w:r w:rsidR="00496B3E">
        <w:t xml:space="preserve">For example, if UE re-selects to a new cell it should ignore the dedicated configuration provided in RRC release and cancel the adaptation (at least until if </w:t>
      </w:r>
      <w:r w:rsidR="000D5E02">
        <w:t xml:space="preserve">it </w:t>
      </w:r>
      <w:r w:rsidR="00496B3E">
        <w:t xml:space="preserve">has confirmed the allowance for relaxation based on broadcasted configuration).   </w:t>
      </w:r>
    </w:p>
    <w:p w14:paraId="0F2EA10A" w14:textId="18C9594D" w:rsidR="004058A6" w:rsidRDefault="004058A6" w:rsidP="00A209D6"/>
    <w:p w14:paraId="45F80B9D" w14:textId="0A34011B" w:rsidR="004867CE" w:rsidRPr="00631D5C" w:rsidRDefault="005552DB" w:rsidP="00631D5C">
      <w:pPr>
        <w:pStyle w:val="Caption"/>
        <w:rPr>
          <w:b/>
          <w:i w:val="0"/>
          <w:color w:val="auto"/>
          <w:sz w:val="20"/>
        </w:rPr>
      </w:pPr>
      <w:r w:rsidRPr="00237287">
        <w:rPr>
          <w:b/>
          <w:i w:val="0"/>
          <w:color w:val="auto"/>
          <w:sz w:val="20"/>
        </w:rPr>
        <w:t xml:space="preserve">Observation </w:t>
      </w:r>
      <w:r w:rsidRPr="00237287">
        <w:rPr>
          <w:b/>
          <w:i w:val="0"/>
          <w:color w:val="auto"/>
          <w:sz w:val="20"/>
        </w:rPr>
        <w:fldChar w:fldCharType="begin"/>
      </w:r>
      <w:r w:rsidRPr="00237287">
        <w:rPr>
          <w:b/>
          <w:i w:val="0"/>
          <w:color w:val="auto"/>
          <w:sz w:val="20"/>
        </w:rPr>
        <w:instrText xml:space="preserve"> SEQ Observation \* ARABIC </w:instrText>
      </w:r>
      <w:r w:rsidRPr="00237287">
        <w:rPr>
          <w:b/>
          <w:i w:val="0"/>
          <w:color w:val="auto"/>
          <w:sz w:val="20"/>
        </w:rPr>
        <w:fldChar w:fldCharType="separate"/>
      </w:r>
      <w:r w:rsidRPr="00237287">
        <w:rPr>
          <w:b/>
          <w:i w:val="0"/>
          <w:noProof/>
          <w:color w:val="auto"/>
          <w:sz w:val="20"/>
        </w:rPr>
        <w:t>1</w:t>
      </w:r>
      <w:r w:rsidRPr="00237287">
        <w:rPr>
          <w:b/>
          <w:i w:val="0"/>
          <w:color w:val="auto"/>
          <w:sz w:val="20"/>
        </w:rPr>
        <w:fldChar w:fldCharType="end"/>
      </w:r>
      <w:r w:rsidRPr="00237287">
        <w:rPr>
          <w:b/>
          <w:i w:val="0"/>
          <w:color w:val="auto"/>
          <w:sz w:val="20"/>
        </w:rPr>
        <w:t xml:space="preserve">: </w:t>
      </w:r>
      <w:r w:rsidR="00505472" w:rsidRPr="00237287">
        <w:rPr>
          <w:b/>
          <w:i w:val="0"/>
          <w:color w:val="auto"/>
          <w:sz w:val="20"/>
        </w:rPr>
        <w:t xml:space="preserve">The network should be able to control the UE RRM </w:t>
      </w:r>
      <w:r w:rsidR="00237287" w:rsidRPr="00237287">
        <w:rPr>
          <w:b/>
          <w:i w:val="0"/>
          <w:color w:val="auto"/>
          <w:sz w:val="20"/>
        </w:rPr>
        <w:t xml:space="preserve">measurement </w:t>
      </w:r>
      <w:r w:rsidR="00F66339" w:rsidRPr="00237287">
        <w:rPr>
          <w:b/>
          <w:i w:val="0"/>
          <w:color w:val="auto"/>
          <w:sz w:val="20"/>
        </w:rPr>
        <w:t>relaxation in dedicated manner.</w:t>
      </w:r>
      <w:r w:rsidR="00505472" w:rsidRPr="00237287">
        <w:rPr>
          <w:b/>
          <w:i w:val="0"/>
          <w:color w:val="auto"/>
          <w:sz w:val="20"/>
        </w:rPr>
        <w:t xml:space="preserve"> </w:t>
      </w:r>
    </w:p>
    <w:p w14:paraId="61B1DCAD" w14:textId="5DE500B1" w:rsidR="00E53D46" w:rsidRPr="00237287" w:rsidRDefault="004867CE" w:rsidP="00CF1170">
      <w:pPr>
        <w:pStyle w:val="Caption"/>
        <w:rPr>
          <w:b/>
          <w:i w:val="0"/>
          <w:color w:val="auto"/>
          <w:sz w:val="20"/>
        </w:rPr>
      </w:pPr>
      <w:r w:rsidRPr="00237287">
        <w:rPr>
          <w:b/>
          <w:i w:val="0"/>
          <w:color w:val="auto"/>
          <w:sz w:val="20"/>
        </w:rPr>
        <w:t xml:space="preserve">Proposal </w:t>
      </w:r>
      <w:r w:rsidRPr="00237287">
        <w:rPr>
          <w:b/>
          <w:i w:val="0"/>
          <w:color w:val="auto"/>
          <w:sz w:val="20"/>
        </w:rPr>
        <w:fldChar w:fldCharType="begin"/>
      </w:r>
      <w:r w:rsidRPr="00237287">
        <w:rPr>
          <w:b/>
          <w:i w:val="0"/>
          <w:color w:val="auto"/>
          <w:sz w:val="20"/>
        </w:rPr>
        <w:instrText xml:space="preserve"> SEQ Proposal \* ARABIC </w:instrText>
      </w:r>
      <w:r w:rsidRPr="00237287">
        <w:rPr>
          <w:b/>
          <w:i w:val="0"/>
          <w:color w:val="auto"/>
          <w:sz w:val="20"/>
        </w:rPr>
        <w:fldChar w:fldCharType="separate"/>
      </w:r>
      <w:r w:rsidRPr="00237287">
        <w:rPr>
          <w:b/>
          <w:i w:val="0"/>
          <w:noProof/>
          <w:color w:val="auto"/>
          <w:sz w:val="20"/>
        </w:rPr>
        <w:t>1</w:t>
      </w:r>
      <w:r w:rsidRPr="00237287">
        <w:rPr>
          <w:b/>
          <w:i w:val="0"/>
          <w:color w:val="auto"/>
          <w:sz w:val="20"/>
        </w:rPr>
        <w:fldChar w:fldCharType="end"/>
      </w:r>
      <w:r w:rsidRPr="00237287">
        <w:rPr>
          <w:b/>
          <w:i w:val="0"/>
          <w:color w:val="auto"/>
          <w:sz w:val="20"/>
        </w:rPr>
        <w:t xml:space="preserve">: Network can </w:t>
      </w:r>
      <w:r w:rsidR="00095428">
        <w:rPr>
          <w:b/>
          <w:i w:val="0"/>
          <w:color w:val="auto"/>
          <w:sz w:val="20"/>
        </w:rPr>
        <w:t>allow</w:t>
      </w:r>
      <w:r w:rsidR="00095428" w:rsidRPr="00237287">
        <w:rPr>
          <w:b/>
          <w:i w:val="0"/>
          <w:color w:val="auto"/>
          <w:sz w:val="20"/>
        </w:rPr>
        <w:t xml:space="preserve"> </w:t>
      </w:r>
      <w:r w:rsidRPr="00237287">
        <w:rPr>
          <w:b/>
          <w:i w:val="0"/>
          <w:color w:val="auto"/>
          <w:sz w:val="20"/>
        </w:rPr>
        <w:t xml:space="preserve">RRM </w:t>
      </w:r>
      <w:r w:rsidR="00EB7A07">
        <w:rPr>
          <w:b/>
          <w:i w:val="0"/>
          <w:color w:val="auto"/>
          <w:sz w:val="20"/>
        </w:rPr>
        <w:t>m</w:t>
      </w:r>
      <w:r w:rsidRPr="00237287">
        <w:rPr>
          <w:b/>
          <w:i w:val="0"/>
          <w:color w:val="auto"/>
          <w:sz w:val="20"/>
        </w:rPr>
        <w:t xml:space="preserve">easurement </w:t>
      </w:r>
      <w:r w:rsidR="00095428">
        <w:rPr>
          <w:b/>
          <w:i w:val="0"/>
          <w:color w:val="auto"/>
          <w:sz w:val="20"/>
        </w:rPr>
        <w:t>relaxation in</w:t>
      </w:r>
      <w:r w:rsidRPr="00237287">
        <w:rPr>
          <w:b/>
          <w:i w:val="0"/>
          <w:color w:val="auto"/>
          <w:sz w:val="20"/>
        </w:rPr>
        <w:t xml:space="preserve"> RRC Release message in UE specific manner.</w:t>
      </w:r>
    </w:p>
    <w:p w14:paraId="13050142" w14:textId="35587AF7" w:rsidR="002B726C" w:rsidRDefault="004867CE" w:rsidP="002B726C">
      <w:pPr>
        <w:pStyle w:val="Caption"/>
        <w:rPr>
          <w:b/>
          <w:i w:val="0"/>
          <w:color w:val="auto"/>
          <w:sz w:val="20"/>
        </w:rPr>
      </w:pPr>
      <w:r w:rsidRPr="00237287">
        <w:rPr>
          <w:b/>
          <w:i w:val="0"/>
          <w:color w:val="auto"/>
          <w:sz w:val="20"/>
        </w:rPr>
        <w:t xml:space="preserve">Proposal </w:t>
      </w:r>
      <w:r w:rsidRPr="00237287">
        <w:rPr>
          <w:b/>
          <w:i w:val="0"/>
          <w:color w:val="auto"/>
          <w:sz w:val="20"/>
        </w:rPr>
        <w:fldChar w:fldCharType="begin"/>
      </w:r>
      <w:r w:rsidRPr="00237287">
        <w:rPr>
          <w:b/>
          <w:i w:val="0"/>
          <w:color w:val="auto"/>
          <w:sz w:val="20"/>
        </w:rPr>
        <w:instrText xml:space="preserve"> SEQ Proposal \* ARABIC </w:instrText>
      </w:r>
      <w:r w:rsidRPr="00237287">
        <w:rPr>
          <w:b/>
          <w:i w:val="0"/>
          <w:color w:val="auto"/>
          <w:sz w:val="20"/>
        </w:rPr>
        <w:fldChar w:fldCharType="separate"/>
      </w:r>
      <w:r w:rsidR="00CF1170" w:rsidRPr="00237287">
        <w:rPr>
          <w:b/>
          <w:i w:val="0"/>
          <w:noProof/>
          <w:color w:val="auto"/>
          <w:sz w:val="20"/>
        </w:rPr>
        <w:t>2</w:t>
      </w:r>
      <w:r w:rsidRPr="00237287">
        <w:rPr>
          <w:b/>
          <w:i w:val="0"/>
          <w:color w:val="auto"/>
          <w:sz w:val="20"/>
        </w:rPr>
        <w:fldChar w:fldCharType="end"/>
      </w:r>
      <w:r w:rsidRPr="00237287">
        <w:rPr>
          <w:b/>
          <w:i w:val="0"/>
          <w:color w:val="auto"/>
          <w:sz w:val="20"/>
        </w:rPr>
        <w:t xml:space="preserve">: Network can </w:t>
      </w:r>
      <w:r w:rsidR="002B726C">
        <w:rPr>
          <w:b/>
          <w:i w:val="0"/>
          <w:color w:val="auto"/>
          <w:sz w:val="20"/>
        </w:rPr>
        <w:t xml:space="preserve">configure RRM measurement relaxation </w:t>
      </w:r>
      <w:r w:rsidR="00095428">
        <w:rPr>
          <w:b/>
          <w:i w:val="0"/>
          <w:color w:val="auto"/>
          <w:sz w:val="20"/>
        </w:rPr>
        <w:t xml:space="preserve">condition </w:t>
      </w:r>
      <w:r w:rsidR="002B726C">
        <w:rPr>
          <w:b/>
          <w:i w:val="0"/>
          <w:color w:val="auto"/>
          <w:sz w:val="20"/>
        </w:rPr>
        <w:t xml:space="preserve">in </w:t>
      </w:r>
      <w:r w:rsidR="002B726C" w:rsidRPr="00237287">
        <w:rPr>
          <w:b/>
          <w:i w:val="0"/>
          <w:color w:val="auto"/>
          <w:sz w:val="20"/>
        </w:rPr>
        <w:t>RRC Release message in UE specific manner.</w:t>
      </w:r>
    </w:p>
    <w:p w14:paraId="0B9BD2A9" w14:textId="77777777" w:rsidR="00E53D46" w:rsidRDefault="00E53D46" w:rsidP="002B726C">
      <w:pPr>
        <w:pStyle w:val="Caption"/>
      </w:pPr>
    </w:p>
    <w:p w14:paraId="5FF2457F" w14:textId="11A84A2C" w:rsidR="00A209D6" w:rsidRPr="006E13D1" w:rsidRDefault="00A209D6" w:rsidP="00A209D6">
      <w:pPr>
        <w:pStyle w:val="Heading1"/>
      </w:pPr>
      <w:r w:rsidRPr="006E13D1">
        <w:t>4</w:t>
      </w:r>
      <w:r w:rsidRPr="006E13D1">
        <w:tab/>
      </w:r>
      <w:r w:rsidR="008C3057">
        <w:t>Conclusion</w:t>
      </w:r>
    </w:p>
    <w:p w14:paraId="4E3ADAB0" w14:textId="77777777" w:rsidR="00631D5C" w:rsidRPr="00631D5C" w:rsidRDefault="00631D5C" w:rsidP="00631D5C">
      <w:pPr>
        <w:pStyle w:val="Caption"/>
        <w:rPr>
          <w:b/>
          <w:i w:val="0"/>
          <w:color w:val="auto"/>
          <w:sz w:val="20"/>
        </w:rPr>
      </w:pPr>
      <w:r w:rsidRPr="00237287">
        <w:rPr>
          <w:b/>
          <w:i w:val="0"/>
          <w:color w:val="auto"/>
          <w:sz w:val="20"/>
        </w:rPr>
        <w:t xml:space="preserve">Observation </w:t>
      </w:r>
      <w:r w:rsidRPr="00237287">
        <w:rPr>
          <w:b/>
          <w:i w:val="0"/>
          <w:color w:val="auto"/>
          <w:sz w:val="20"/>
        </w:rPr>
        <w:fldChar w:fldCharType="begin"/>
      </w:r>
      <w:r w:rsidRPr="00237287">
        <w:rPr>
          <w:b/>
          <w:i w:val="0"/>
          <w:color w:val="auto"/>
          <w:sz w:val="20"/>
        </w:rPr>
        <w:instrText xml:space="preserve"> SEQ Observation \* ARABIC </w:instrText>
      </w:r>
      <w:r w:rsidRPr="00237287">
        <w:rPr>
          <w:b/>
          <w:i w:val="0"/>
          <w:color w:val="auto"/>
          <w:sz w:val="20"/>
        </w:rPr>
        <w:fldChar w:fldCharType="separate"/>
      </w:r>
      <w:r w:rsidRPr="00237287">
        <w:rPr>
          <w:b/>
          <w:i w:val="0"/>
          <w:noProof/>
          <w:color w:val="auto"/>
          <w:sz w:val="20"/>
        </w:rPr>
        <w:t>1</w:t>
      </w:r>
      <w:r w:rsidRPr="00237287">
        <w:rPr>
          <w:b/>
          <w:i w:val="0"/>
          <w:color w:val="auto"/>
          <w:sz w:val="20"/>
        </w:rPr>
        <w:fldChar w:fldCharType="end"/>
      </w:r>
      <w:r w:rsidRPr="00237287">
        <w:rPr>
          <w:b/>
          <w:i w:val="0"/>
          <w:color w:val="auto"/>
          <w:sz w:val="20"/>
        </w:rPr>
        <w:t xml:space="preserve">: The network should be able to control the UE RRM measurement relaxation in dedicated manner. </w:t>
      </w:r>
    </w:p>
    <w:p w14:paraId="096F400C" w14:textId="5A40F54B" w:rsidR="00733A31" w:rsidRPr="00237287" w:rsidRDefault="00733A31" w:rsidP="00733A31">
      <w:pPr>
        <w:pStyle w:val="Caption"/>
        <w:rPr>
          <w:b/>
          <w:i w:val="0"/>
          <w:color w:val="auto"/>
          <w:sz w:val="20"/>
        </w:rPr>
      </w:pPr>
      <w:r w:rsidRPr="00237287">
        <w:rPr>
          <w:b/>
          <w:i w:val="0"/>
          <w:color w:val="auto"/>
          <w:sz w:val="20"/>
        </w:rPr>
        <w:t xml:space="preserve">Proposal </w:t>
      </w:r>
      <w:r w:rsidRPr="00237287">
        <w:rPr>
          <w:b/>
          <w:i w:val="0"/>
          <w:color w:val="auto"/>
          <w:sz w:val="20"/>
        </w:rPr>
        <w:fldChar w:fldCharType="begin"/>
      </w:r>
      <w:r w:rsidRPr="00237287">
        <w:rPr>
          <w:b/>
          <w:i w:val="0"/>
          <w:color w:val="auto"/>
          <w:sz w:val="20"/>
        </w:rPr>
        <w:instrText xml:space="preserve"> SEQ Proposal \* ARABIC </w:instrText>
      </w:r>
      <w:r w:rsidRPr="00237287">
        <w:rPr>
          <w:b/>
          <w:i w:val="0"/>
          <w:color w:val="auto"/>
          <w:sz w:val="20"/>
        </w:rPr>
        <w:fldChar w:fldCharType="separate"/>
      </w:r>
      <w:r w:rsidRPr="00237287">
        <w:rPr>
          <w:b/>
          <w:i w:val="0"/>
          <w:noProof/>
          <w:color w:val="auto"/>
          <w:sz w:val="20"/>
        </w:rPr>
        <w:t>1</w:t>
      </w:r>
      <w:r w:rsidRPr="00237287">
        <w:rPr>
          <w:b/>
          <w:i w:val="0"/>
          <w:color w:val="auto"/>
          <w:sz w:val="20"/>
        </w:rPr>
        <w:fldChar w:fldCharType="end"/>
      </w:r>
      <w:r w:rsidRPr="00237287">
        <w:rPr>
          <w:b/>
          <w:i w:val="0"/>
          <w:color w:val="auto"/>
          <w:sz w:val="20"/>
        </w:rPr>
        <w:t xml:space="preserve">: Network can </w:t>
      </w:r>
      <w:r>
        <w:rPr>
          <w:b/>
          <w:i w:val="0"/>
          <w:color w:val="auto"/>
          <w:sz w:val="20"/>
        </w:rPr>
        <w:t>allow</w:t>
      </w:r>
      <w:r w:rsidRPr="00237287">
        <w:rPr>
          <w:b/>
          <w:i w:val="0"/>
          <w:color w:val="auto"/>
          <w:sz w:val="20"/>
        </w:rPr>
        <w:t xml:space="preserve"> RRM </w:t>
      </w:r>
      <w:r w:rsidR="00EB7A07">
        <w:rPr>
          <w:b/>
          <w:i w:val="0"/>
          <w:color w:val="auto"/>
          <w:sz w:val="20"/>
        </w:rPr>
        <w:t>m</w:t>
      </w:r>
      <w:r w:rsidRPr="00237287">
        <w:rPr>
          <w:b/>
          <w:i w:val="0"/>
          <w:color w:val="auto"/>
          <w:sz w:val="20"/>
        </w:rPr>
        <w:t xml:space="preserve">easurement </w:t>
      </w:r>
      <w:r>
        <w:rPr>
          <w:b/>
          <w:i w:val="0"/>
          <w:color w:val="auto"/>
          <w:sz w:val="20"/>
        </w:rPr>
        <w:t>relaxation in</w:t>
      </w:r>
      <w:r w:rsidRPr="00237287">
        <w:rPr>
          <w:b/>
          <w:i w:val="0"/>
          <w:color w:val="auto"/>
          <w:sz w:val="20"/>
        </w:rPr>
        <w:t xml:space="preserve"> RRC Release message in UE specific manner.</w:t>
      </w:r>
    </w:p>
    <w:p w14:paraId="0BF8BE7D" w14:textId="77777777" w:rsidR="00733A31" w:rsidRPr="00237287" w:rsidRDefault="00733A31" w:rsidP="00733A31">
      <w:pPr>
        <w:pStyle w:val="Caption"/>
        <w:rPr>
          <w:b/>
          <w:i w:val="0"/>
          <w:color w:val="auto"/>
          <w:sz w:val="20"/>
        </w:rPr>
      </w:pPr>
      <w:r w:rsidRPr="00237287">
        <w:rPr>
          <w:b/>
          <w:i w:val="0"/>
          <w:color w:val="auto"/>
          <w:sz w:val="20"/>
        </w:rPr>
        <w:t xml:space="preserve">Proposal </w:t>
      </w:r>
      <w:r w:rsidRPr="00237287">
        <w:rPr>
          <w:b/>
          <w:i w:val="0"/>
          <w:color w:val="auto"/>
          <w:sz w:val="20"/>
        </w:rPr>
        <w:fldChar w:fldCharType="begin"/>
      </w:r>
      <w:r w:rsidRPr="00237287">
        <w:rPr>
          <w:b/>
          <w:i w:val="0"/>
          <w:color w:val="auto"/>
          <w:sz w:val="20"/>
        </w:rPr>
        <w:instrText xml:space="preserve"> SEQ Proposal \* ARABIC </w:instrText>
      </w:r>
      <w:r w:rsidRPr="00237287">
        <w:rPr>
          <w:b/>
          <w:i w:val="0"/>
          <w:color w:val="auto"/>
          <w:sz w:val="20"/>
        </w:rPr>
        <w:fldChar w:fldCharType="separate"/>
      </w:r>
      <w:r w:rsidRPr="00237287">
        <w:rPr>
          <w:b/>
          <w:i w:val="0"/>
          <w:noProof/>
          <w:color w:val="auto"/>
          <w:sz w:val="20"/>
        </w:rPr>
        <w:t>2</w:t>
      </w:r>
      <w:r w:rsidRPr="00237287">
        <w:rPr>
          <w:b/>
          <w:i w:val="0"/>
          <w:color w:val="auto"/>
          <w:sz w:val="20"/>
        </w:rPr>
        <w:fldChar w:fldCharType="end"/>
      </w:r>
      <w:r w:rsidRPr="00237287">
        <w:rPr>
          <w:b/>
          <w:i w:val="0"/>
          <w:color w:val="auto"/>
          <w:sz w:val="20"/>
        </w:rPr>
        <w:t xml:space="preserve">: Network can </w:t>
      </w:r>
      <w:r>
        <w:rPr>
          <w:b/>
          <w:i w:val="0"/>
          <w:color w:val="auto"/>
          <w:sz w:val="20"/>
        </w:rPr>
        <w:t xml:space="preserve">configure RRM measurement relaxation condition in </w:t>
      </w:r>
      <w:r w:rsidRPr="00237287">
        <w:rPr>
          <w:b/>
          <w:i w:val="0"/>
          <w:color w:val="auto"/>
          <w:sz w:val="20"/>
        </w:rPr>
        <w:t>RRC Release message in UE specific manner.</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C11D0" w14:textId="77777777" w:rsidR="00610F75" w:rsidRDefault="00610F75">
      <w:r>
        <w:separator/>
      </w:r>
    </w:p>
  </w:endnote>
  <w:endnote w:type="continuationSeparator" w:id="0">
    <w:p w14:paraId="4D770AB4" w14:textId="77777777" w:rsidR="00610F75" w:rsidRDefault="00610F75">
      <w:r>
        <w:continuationSeparator/>
      </w:r>
    </w:p>
  </w:endnote>
  <w:endnote w:type="continuationNotice" w:id="1">
    <w:p w14:paraId="0ACCABB0" w14:textId="77777777" w:rsidR="00610F75" w:rsidRDefault="00610F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EB7A07" w:rsidRDefault="00EB7A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EB7A07" w:rsidRDefault="00EB7A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EB7A07" w:rsidRDefault="00EB7A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7077A" w14:textId="77777777" w:rsidR="00610F75" w:rsidRDefault="00610F75">
      <w:r>
        <w:separator/>
      </w:r>
    </w:p>
  </w:footnote>
  <w:footnote w:type="continuationSeparator" w:id="0">
    <w:p w14:paraId="77D27B97" w14:textId="77777777" w:rsidR="00610F75" w:rsidRDefault="00610F75">
      <w:r>
        <w:continuationSeparator/>
      </w:r>
    </w:p>
  </w:footnote>
  <w:footnote w:type="continuationNotice" w:id="1">
    <w:p w14:paraId="7ED8828A" w14:textId="77777777" w:rsidR="00610F75" w:rsidRDefault="00610F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EB7A07" w:rsidRDefault="00EB7A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EB7A07" w:rsidRDefault="00EB7A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EB7A07" w:rsidRDefault="00EB7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810E5"/>
    <w:multiLevelType w:val="hybridMultilevel"/>
    <w:tmpl w:val="5E2C3CAC"/>
    <w:lvl w:ilvl="0" w:tplc="5C3271B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BEC740F"/>
    <w:multiLevelType w:val="multilevel"/>
    <w:tmpl w:val="3B3CBB1A"/>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8"/>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95428"/>
    <w:rsid w:val="000B0F67"/>
    <w:rsid w:val="000B7BCF"/>
    <w:rsid w:val="000C522B"/>
    <w:rsid w:val="000D58AB"/>
    <w:rsid w:val="000D5E02"/>
    <w:rsid w:val="000F03CE"/>
    <w:rsid w:val="00112F1A"/>
    <w:rsid w:val="00145075"/>
    <w:rsid w:val="0016080B"/>
    <w:rsid w:val="001741A0"/>
    <w:rsid w:val="00175FA0"/>
    <w:rsid w:val="00181B97"/>
    <w:rsid w:val="00194CD0"/>
    <w:rsid w:val="001B49C9"/>
    <w:rsid w:val="001C23F4"/>
    <w:rsid w:val="001C4F79"/>
    <w:rsid w:val="001F168B"/>
    <w:rsid w:val="001F7831"/>
    <w:rsid w:val="00204045"/>
    <w:rsid w:val="00205C4C"/>
    <w:rsid w:val="0020712B"/>
    <w:rsid w:val="0022606D"/>
    <w:rsid w:val="00226A54"/>
    <w:rsid w:val="00231728"/>
    <w:rsid w:val="00237287"/>
    <w:rsid w:val="00250404"/>
    <w:rsid w:val="002538A3"/>
    <w:rsid w:val="002610D8"/>
    <w:rsid w:val="002747EC"/>
    <w:rsid w:val="002855BF"/>
    <w:rsid w:val="002B726C"/>
    <w:rsid w:val="002F0D22"/>
    <w:rsid w:val="003172DC"/>
    <w:rsid w:val="003252C7"/>
    <w:rsid w:val="00325AE3"/>
    <w:rsid w:val="00326069"/>
    <w:rsid w:val="00331962"/>
    <w:rsid w:val="003433DC"/>
    <w:rsid w:val="0035462D"/>
    <w:rsid w:val="00364B41"/>
    <w:rsid w:val="00383096"/>
    <w:rsid w:val="00385838"/>
    <w:rsid w:val="00390573"/>
    <w:rsid w:val="003A41EF"/>
    <w:rsid w:val="003B40AD"/>
    <w:rsid w:val="003C4E37"/>
    <w:rsid w:val="003E16BE"/>
    <w:rsid w:val="003F4E28"/>
    <w:rsid w:val="004006E8"/>
    <w:rsid w:val="00401855"/>
    <w:rsid w:val="004058A6"/>
    <w:rsid w:val="00407A4D"/>
    <w:rsid w:val="00445F30"/>
    <w:rsid w:val="00465587"/>
    <w:rsid w:val="00477455"/>
    <w:rsid w:val="004867CE"/>
    <w:rsid w:val="00496B3E"/>
    <w:rsid w:val="004A1F7B"/>
    <w:rsid w:val="004C44D2"/>
    <w:rsid w:val="004D3578"/>
    <w:rsid w:val="004D380D"/>
    <w:rsid w:val="004E213A"/>
    <w:rsid w:val="00503171"/>
    <w:rsid w:val="00505472"/>
    <w:rsid w:val="00506C28"/>
    <w:rsid w:val="00534DA0"/>
    <w:rsid w:val="00543E6C"/>
    <w:rsid w:val="005552DB"/>
    <w:rsid w:val="00565087"/>
    <w:rsid w:val="0056573F"/>
    <w:rsid w:val="005A5535"/>
    <w:rsid w:val="0060204B"/>
    <w:rsid w:val="00610F75"/>
    <w:rsid w:val="00611566"/>
    <w:rsid w:val="00631D5C"/>
    <w:rsid w:val="00646D99"/>
    <w:rsid w:val="00656910"/>
    <w:rsid w:val="006574C0"/>
    <w:rsid w:val="006C66D8"/>
    <w:rsid w:val="006D1E24"/>
    <w:rsid w:val="006D5E31"/>
    <w:rsid w:val="006E1417"/>
    <w:rsid w:val="006F6A2C"/>
    <w:rsid w:val="007069DC"/>
    <w:rsid w:val="00710201"/>
    <w:rsid w:val="0072073A"/>
    <w:rsid w:val="00733A31"/>
    <w:rsid w:val="007342B5"/>
    <w:rsid w:val="00734A5B"/>
    <w:rsid w:val="00744E76"/>
    <w:rsid w:val="00757D40"/>
    <w:rsid w:val="007662B5"/>
    <w:rsid w:val="00781F0F"/>
    <w:rsid w:val="0078727C"/>
    <w:rsid w:val="0079049D"/>
    <w:rsid w:val="00793DC5"/>
    <w:rsid w:val="007B18D8"/>
    <w:rsid w:val="007C095F"/>
    <w:rsid w:val="007C2DD0"/>
    <w:rsid w:val="007E6808"/>
    <w:rsid w:val="007F2E08"/>
    <w:rsid w:val="008028A4"/>
    <w:rsid w:val="008116D1"/>
    <w:rsid w:val="00813245"/>
    <w:rsid w:val="00840DE0"/>
    <w:rsid w:val="0086354A"/>
    <w:rsid w:val="008768CA"/>
    <w:rsid w:val="00877EF9"/>
    <w:rsid w:val="00880559"/>
    <w:rsid w:val="008B5306"/>
    <w:rsid w:val="008C3057"/>
    <w:rsid w:val="008D2244"/>
    <w:rsid w:val="008D2E4D"/>
    <w:rsid w:val="008F396F"/>
    <w:rsid w:val="0090271F"/>
    <w:rsid w:val="00902DB9"/>
    <w:rsid w:val="0090466A"/>
    <w:rsid w:val="00923655"/>
    <w:rsid w:val="00936071"/>
    <w:rsid w:val="00940212"/>
    <w:rsid w:val="00942EC2"/>
    <w:rsid w:val="00951C9E"/>
    <w:rsid w:val="00961B32"/>
    <w:rsid w:val="00962509"/>
    <w:rsid w:val="00970DB3"/>
    <w:rsid w:val="00974BB0"/>
    <w:rsid w:val="00975BCD"/>
    <w:rsid w:val="009A0AF3"/>
    <w:rsid w:val="009B07CD"/>
    <w:rsid w:val="009C19E9"/>
    <w:rsid w:val="009C1AE8"/>
    <w:rsid w:val="009D5B56"/>
    <w:rsid w:val="009D74A6"/>
    <w:rsid w:val="00A05504"/>
    <w:rsid w:val="00A10F02"/>
    <w:rsid w:val="00A204CA"/>
    <w:rsid w:val="00A209D6"/>
    <w:rsid w:val="00A324A5"/>
    <w:rsid w:val="00A53724"/>
    <w:rsid w:val="00A54B2B"/>
    <w:rsid w:val="00A82346"/>
    <w:rsid w:val="00A9671C"/>
    <w:rsid w:val="00AA0761"/>
    <w:rsid w:val="00AA1553"/>
    <w:rsid w:val="00B05380"/>
    <w:rsid w:val="00B05962"/>
    <w:rsid w:val="00B110CB"/>
    <w:rsid w:val="00B15449"/>
    <w:rsid w:val="00B16C2F"/>
    <w:rsid w:val="00B27303"/>
    <w:rsid w:val="00B32E08"/>
    <w:rsid w:val="00B47FD1"/>
    <w:rsid w:val="00B516BB"/>
    <w:rsid w:val="00B84DB2"/>
    <w:rsid w:val="00BB105A"/>
    <w:rsid w:val="00BC3555"/>
    <w:rsid w:val="00C12B51"/>
    <w:rsid w:val="00C24650"/>
    <w:rsid w:val="00C25465"/>
    <w:rsid w:val="00C3175E"/>
    <w:rsid w:val="00C33079"/>
    <w:rsid w:val="00C51555"/>
    <w:rsid w:val="00C83A13"/>
    <w:rsid w:val="00C9068C"/>
    <w:rsid w:val="00C92967"/>
    <w:rsid w:val="00CA3D0C"/>
    <w:rsid w:val="00CA654B"/>
    <w:rsid w:val="00CB72B8"/>
    <w:rsid w:val="00CD4C7B"/>
    <w:rsid w:val="00CD4EDC"/>
    <w:rsid w:val="00CE0A3F"/>
    <w:rsid w:val="00CE7673"/>
    <w:rsid w:val="00CF1170"/>
    <w:rsid w:val="00D33BE3"/>
    <w:rsid w:val="00D3792D"/>
    <w:rsid w:val="00D55E47"/>
    <w:rsid w:val="00D62C53"/>
    <w:rsid w:val="00D62E19"/>
    <w:rsid w:val="00D67CD1"/>
    <w:rsid w:val="00D738D6"/>
    <w:rsid w:val="00D73AA3"/>
    <w:rsid w:val="00D80795"/>
    <w:rsid w:val="00D854BE"/>
    <w:rsid w:val="00D85E24"/>
    <w:rsid w:val="00D87E00"/>
    <w:rsid w:val="00D9134D"/>
    <w:rsid w:val="00D928B7"/>
    <w:rsid w:val="00D96D11"/>
    <w:rsid w:val="00DA7A03"/>
    <w:rsid w:val="00DB0DB8"/>
    <w:rsid w:val="00DB1818"/>
    <w:rsid w:val="00DC309B"/>
    <w:rsid w:val="00DC4DA2"/>
    <w:rsid w:val="00DC5261"/>
    <w:rsid w:val="00DE25D2"/>
    <w:rsid w:val="00E30978"/>
    <w:rsid w:val="00E33F4E"/>
    <w:rsid w:val="00E46C08"/>
    <w:rsid w:val="00E471CF"/>
    <w:rsid w:val="00E53D46"/>
    <w:rsid w:val="00E62835"/>
    <w:rsid w:val="00E7169B"/>
    <w:rsid w:val="00E77645"/>
    <w:rsid w:val="00E83697"/>
    <w:rsid w:val="00EA66C9"/>
    <w:rsid w:val="00EB7A07"/>
    <w:rsid w:val="00EC4A25"/>
    <w:rsid w:val="00EE288C"/>
    <w:rsid w:val="00EF157E"/>
    <w:rsid w:val="00F025A2"/>
    <w:rsid w:val="00F036E9"/>
    <w:rsid w:val="00F07388"/>
    <w:rsid w:val="00F17313"/>
    <w:rsid w:val="00F2026E"/>
    <w:rsid w:val="00F2210A"/>
    <w:rsid w:val="00F37743"/>
    <w:rsid w:val="00F54A3D"/>
    <w:rsid w:val="00F54CB0"/>
    <w:rsid w:val="00F579CD"/>
    <w:rsid w:val="00F653B8"/>
    <w:rsid w:val="00F66339"/>
    <w:rsid w:val="00F71B89"/>
    <w:rsid w:val="00F7353C"/>
    <w:rsid w:val="00F76F8F"/>
    <w:rsid w:val="00F91B71"/>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 ??,?????,????,Lista1,列出段落1,中等深浅网格 1 - 着色 21,列表段落,¥¡¡¡¡ì¬º¥¹¥È¶ÎÂä,ÁÐ³ö¶ÎÂä,列出段落"/>
    <w:basedOn w:val="Normal"/>
    <w:link w:val="ListParagraphChar"/>
    <w:uiPriority w:val="34"/>
    <w:qFormat/>
    <w:rsid w:val="00951C9E"/>
    <w:pPr>
      <w:overflowPunct w:val="0"/>
      <w:autoSpaceDE w:val="0"/>
      <w:autoSpaceDN w:val="0"/>
      <w:adjustRightInd w:val="0"/>
      <w:ind w:left="720"/>
      <w:contextualSpacing/>
    </w:pPr>
    <w:rPr>
      <w:rFonts w:eastAsiaTheme="minorEastAsia"/>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出段落 Char"/>
    <w:link w:val="ListParagraph"/>
    <w:uiPriority w:val="34"/>
    <w:qFormat/>
    <w:locked/>
    <w:rsid w:val="00951C9E"/>
    <w:rPr>
      <w:rFonts w:eastAsiaTheme="minorEastAsia"/>
      <w:lang w:eastAsia="en-US"/>
    </w:rPr>
  </w:style>
  <w:style w:type="paragraph" w:styleId="Caption">
    <w:name w:val="caption"/>
    <w:basedOn w:val="Normal"/>
    <w:next w:val="Normal"/>
    <w:unhideWhenUsed/>
    <w:qFormat/>
    <w:rsid w:val="009C1AE8"/>
    <w:pPr>
      <w:spacing w:after="200"/>
    </w:pPr>
    <w:rPr>
      <w:i/>
      <w:iCs/>
      <w:color w:val="44546A" w:themeColor="text2"/>
      <w:sz w:val="18"/>
      <w:szCs w:val="18"/>
    </w:rPr>
  </w:style>
  <w:style w:type="table" w:styleId="TableGrid">
    <w:name w:val="Table Grid"/>
    <w:basedOn w:val="TableNormal"/>
    <w:rsid w:val="00E53D4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3D4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3D46"/>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5AIRPNAIUNRU-859666464-5650</_dlc_DocId>
    <_dlc_DocIdUrl xmlns="71c5aaf6-e6ce-465b-b873-5148d2a4c105">
      <Url>https://nokia.sharepoint.com/sites/c5g/e2earch/_layouts/15/DocIdRedir.aspx?ID=5AIRPNAIUNRU-859666464-5650</Url>
      <Description>5AIRPNAIUNRU-859666464-5650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purl.org/dc/dcmitype/"/>
    <ds:schemaRef ds:uri="http://schemas.microsoft.com/office/2006/documentManagement/types"/>
    <ds:schemaRef ds:uri="http://www.w3.org/XML/1998/namespace"/>
    <ds:schemaRef ds:uri="83f22d2f-d16e-4be6-ad4f-29fa0b067c3c"/>
    <ds:schemaRef ds:uri="a3840f4f-04be-43d1-b2ef-6ff1382503c7"/>
    <ds:schemaRef ds:uri="http://purl.org/dc/term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195FE79-3DD6-466A-8D3F-A739C2219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104</TotalTime>
  <Pages>1</Pages>
  <Words>722</Words>
  <Characters>4175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4888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Koskinen, Jussi-Pekka (Nokia - FI/Oulu)</cp:lastModifiedBy>
  <cp:revision>114</cp:revision>
  <dcterms:created xsi:type="dcterms:W3CDTF">2016-08-12T03:53:00Z</dcterms:created>
  <dcterms:modified xsi:type="dcterms:W3CDTF">2019-10-03T13:39:00Z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9a4ec9ab-2b54-4a74-8dde-0baf4dc8b29e</vt:lpwstr>
  </property>
</Properties>
</file>